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F75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1. </w:t>
      </w:r>
      <w:r w:rsidR="00EC0CCB" w:rsidRPr="00436F75">
        <w:rPr>
          <w:szCs w:val="28"/>
        </w:rPr>
        <w:t xml:space="preserve">Экономика предприятия. </w:t>
      </w:r>
      <w:r w:rsidR="008F621A" w:rsidRPr="00436F75">
        <w:rPr>
          <w:szCs w:val="28"/>
        </w:rPr>
        <w:t>Предприятие как экономическая система.</w:t>
      </w:r>
    </w:p>
    <w:p w:rsidR="0047796D" w:rsidRPr="00436F75" w:rsidRDefault="00436F75" w:rsidP="00436F75">
      <w:pPr>
        <w:jc w:val="both"/>
        <w:rPr>
          <w:szCs w:val="28"/>
        </w:rPr>
      </w:pPr>
      <w:r>
        <w:rPr>
          <w:szCs w:val="28"/>
        </w:rPr>
        <w:t>#</w:t>
      </w:r>
      <w:r w:rsidR="008F621A" w:rsidRPr="00436F75">
        <w:rPr>
          <w:szCs w:val="28"/>
        </w:rPr>
        <w:t xml:space="preserve"> 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2. </w:t>
      </w:r>
      <w:r w:rsidR="008F621A" w:rsidRPr="00436F75">
        <w:rPr>
          <w:szCs w:val="28"/>
        </w:rPr>
        <w:t>Структура производственных фондов предприятия, их состав и характеристика.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3. </w:t>
      </w:r>
      <w:r w:rsidR="00542980" w:rsidRPr="00436F75">
        <w:rPr>
          <w:szCs w:val="28"/>
        </w:rPr>
        <w:t>Основные средства предприятия; их к</w:t>
      </w:r>
      <w:r w:rsidR="008F621A" w:rsidRPr="00436F75">
        <w:rPr>
          <w:szCs w:val="28"/>
        </w:rPr>
        <w:t>лассификация.</w:t>
      </w:r>
    </w:p>
    <w:p w:rsidR="00436F75" w:rsidRPr="00DB37C2" w:rsidRDefault="00436F75" w:rsidP="00436F75">
      <w:pPr>
        <w:jc w:val="both"/>
        <w:rPr>
          <w:szCs w:val="28"/>
        </w:rPr>
      </w:pPr>
      <w:r w:rsidRPr="00DB37C2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4. </w:t>
      </w:r>
      <w:r w:rsidR="008F621A" w:rsidRPr="00436F75">
        <w:rPr>
          <w:szCs w:val="28"/>
        </w:rPr>
        <w:t>Виды стоимостной оценки основных сре</w:t>
      </w:r>
      <w:proofErr w:type="gramStart"/>
      <w:r w:rsidR="008F621A" w:rsidRPr="00436F75">
        <w:rPr>
          <w:szCs w:val="28"/>
        </w:rPr>
        <w:t>дств пр</w:t>
      </w:r>
      <w:proofErr w:type="gramEnd"/>
      <w:r w:rsidR="008F621A" w:rsidRPr="00436F75">
        <w:rPr>
          <w:szCs w:val="28"/>
        </w:rPr>
        <w:t>едприятия.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945BD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5. </w:t>
      </w:r>
      <w:r w:rsidR="008F621A" w:rsidRPr="00436F75">
        <w:rPr>
          <w:szCs w:val="28"/>
        </w:rPr>
        <w:t>Виды износа</w:t>
      </w:r>
      <w:r w:rsidR="00082AD3" w:rsidRPr="00436F75">
        <w:rPr>
          <w:szCs w:val="28"/>
        </w:rPr>
        <w:t xml:space="preserve"> и модернизации основных средств.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6. </w:t>
      </w:r>
      <w:r w:rsidR="00945BDD" w:rsidRPr="00436F75">
        <w:rPr>
          <w:szCs w:val="28"/>
        </w:rPr>
        <w:t>А</w:t>
      </w:r>
      <w:r w:rsidR="008F621A" w:rsidRPr="00436F75">
        <w:rPr>
          <w:szCs w:val="28"/>
        </w:rPr>
        <w:t>мортизация основных средств.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945BD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7. </w:t>
      </w:r>
      <w:r w:rsidR="0047796D" w:rsidRPr="00436F75">
        <w:rPr>
          <w:szCs w:val="28"/>
        </w:rPr>
        <w:t>Равномерный метод начисления амортизации.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47796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8. </w:t>
      </w:r>
      <w:r w:rsidR="0047796D" w:rsidRPr="00436F75">
        <w:rPr>
          <w:szCs w:val="28"/>
        </w:rPr>
        <w:t>Производственный метод начисления амортизации.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47796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9. </w:t>
      </w:r>
      <w:r w:rsidR="0047796D" w:rsidRPr="00436F75">
        <w:rPr>
          <w:szCs w:val="28"/>
        </w:rPr>
        <w:t>Кумулятивный метод начисления амортизации.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47796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10. </w:t>
      </w:r>
      <w:r w:rsidR="0047796D" w:rsidRPr="00436F75">
        <w:rPr>
          <w:szCs w:val="28"/>
        </w:rPr>
        <w:t>Метод уменьшающегося остатка по удвоенной норме при расчете амортизации.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11. </w:t>
      </w:r>
      <w:r w:rsidR="008F621A" w:rsidRPr="00436F75">
        <w:rPr>
          <w:szCs w:val="28"/>
        </w:rPr>
        <w:t>Система показателей эффективности использования основных средств.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47796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12. </w:t>
      </w:r>
      <w:r w:rsidR="0047796D" w:rsidRPr="00436F75">
        <w:rPr>
          <w:szCs w:val="28"/>
        </w:rPr>
        <w:t>Количественные показатели эффективности использования основных средств.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47796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13. </w:t>
      </w:r>
      <w:r w:rsidR="0047796D" w:rsidRPr="00436F75">
        <w:rPr>
          <w:szCs w:val="28"/>
        </w:rPr>
        <w:t>Стоимостные показатели эффективности использования основных средств.</w:t>
      </w:r>
    </w:p>
    <w:p w:rsidR="00436F75" w:rsidRPr="00DB37C2" w:rsidRDefault="00436F75" w:rsidP="00436F75">
      <w:pPr>
        <w:jc w:val="both"/>
        <w:rPr>
          <w:szCs w:val="28"/>
        </w:rPr>
      </w:pPr>
      <w:r w:rsidRPr="00DB37C2">
        <w:rPr>
          <w:szCs w:val="28"/>
        </w:rPr>
        <w:t>#</w:t>
      </w:r>
    </w:p>
    <w:p w:rsidR="0047796D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14. </w:t>
      </w:r>
      <w:r w:rsidR="0047796D" w:rsidRPr="00436F75">
        <w:rPr>
          <w:szCs w:val="28"/>
        </w:rPr>
        <w:t xml:space="preserve">Основные пути </w:t>
      </w:r>
      <w:proofErr w:type="gramStart"/>
      <w:r w:rsidR="0047796D" w:rsidRPr="00436F75">
        <w:rPr>
          <w:szCs w:val="28"/>
        </w:rPr>
        <w:t>повышения эффективности использования основных средств предприятия</w:t>
      </w:r>
      <w:proofErr w:type="gramEnd"/>
      <w:r w:rsidR="0047796D" w:rsidRPr="00436F75">
        <w:rPr>
          <w:szCs w:val="28"/>
        </w:rPr>
        <w:t>.</w:t>
      </w:r>
    </w:p>
    <w:p w:rsidR="00436F75" w:rsidRPr="00DB37C2" w:rsidRDefault="00436F75" w:rsidP="00436F75">
      <w:pPr>
        <w:jc w:val="both"/>
        <w:rPr>
          <w:szCs w:val="28"/>
        </w:rPr>
      </w:pPr>
      <w:r w:rsidRPr="00DB37C2">
        <w:rPr>
          <w:szCs w:val="28"/>
        </w:rPr>
        <w:t>#</w:t>
      </w:r>
    </w:p>
    <w:p w:rsidR="008F621A" w:rsidRPr="00DB37C2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15. </w:t>
      </w:r>
      <w:r w:rsidR="008F621A" w:rsidRPr="00436F75">
        <w:rPr>
          <w:szCs w:val="28"/>
        </w:rPr>
        <w:t>Понятие оборотных сре</w:t>
      </w:r>
      <w:proofErr w:type="gramStart"/>
      <w:r w:rsidR="008F621A" w:rsidRPr="00436F75">
        <w:rPr>
          <w:szCs w:val="28"/>
        </w:rPr>
        <w:t>дств пр</w:t>
      </w:r>
      <w:proofErr w:type="gramEnd"/>
      <w:r w:rsidR="008F621A" w:rsidRPr="00436F75">
        <w:rPr>
          <w:szCs w:val="28"/>
        </w:rPr>
        <w:t>едприятия.</w:t>
      </w:r>
    </w:p>
    <w:p w:rsidR="00436F75" w:rsidRPr="00DB37C2" w:rsidRDefault="00436F75" w:rsidP="00436F75">
      <w:pPr>
        <w:jc w:val="both"/>
        <w:rPr>
          <w:szCs w:val="28"/>
        </w:rPr>
      </w:pPr>
      <w:r w:rsidRPr="00DB37C2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16. </w:t>
      </w:r>
      <w:r w:rsidR="008F621A" w:rsidRPr="00436F75">
        <w:rPr>
          <w:szCs w:val="28"/>
        </w:rPr>
        <w:t>Стадии кругооборота оборотных сре</w:t>
      </w:r>
      <w:proofErr w:type="gramStart"/>
      <w:r w:rsidR="008F621A" w:rsidRPr="00436F75">
        <w:rPr>
          <w:szCs w:val="28"/>
        </w:rPr>
        <w:t>дств пр</w:t>
      </w:r>
      <w:proofErr w:type="gramEnd"/>
      <w:r w:rsidR="008F621A" w:rsidRPr="00436F75">
        <w:rPr>
          <w:szCs w:val="28"/>
        </w:rPr>
        <w:t>едприятия.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17. </w:t>
      </w:r>
      <w:r w:rsidR="008F621A" w:rsidRPr="00436F75">
        <w:rPr>
          <w:szCs w:val="28"/>
        </w:rPr>
        <w:t>Состав оборотных фондов предприятия.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18. </w:t>
      </w:r>
      <w:r w:rsidR="008F621A" w:rsidRPr="00436F75">
        <w:rPr>
          <w:szCs w:val="28"/>
        </w:rPr>
        <w:t>Состав фондов обращения предприятия.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8F621A" w:rsidRPr="00E23E61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19. </w:t>
      </w:r>
      <w:r w:rsidR="008F621A" w:rsidRPr="00436F75">
        <w:rPr>
          <w:szCs w:val="28"/>
        </w:rPr>
        <w:t>Нормирование запасов сырья на производстве.</w:t>
      </w:r>
    </w:p>
    <w:p w:rsidR="00436F75" w:rsidRPr="00E23E61" w:rsidRDefault="00436F75" w:rsidP="00436F75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8F621A" w:rsidRDefault="00DB37C2" w:rsidP="00436F75">
      <w:pPr>
        <w:jc w:val="both"/>
        <w:rPr>
          <w:szCs w:val="28"/>
        </w:rPr>
      </w:pPr>
      <w:r>
        <w:rPr>
          <w:szCs w:val="28"/>
        </w:rPr>
        <w:t xml:space="preserve">20. </w:t>
      </w:r>
      <w:r w:rsidR="008F621A" w:rsidRPr="00436F75">
        <w:rPr>
          <w:szCs w:val="28"/>
        </w:rPr>
        <w:t>Показатели эффективности использования оборотных средств.</w:t>
      </w:r>
    </w:p>
    <w:p w:rsidR="00DB37C2" w:rsidRDefault="00DB37C2" w:rsidP="00436F75">
      <w:pPr>
        <w:jc w:val="both"/>
        <w:rPr>
          <w:szCs w:val="28"/>
        </w:rPr>
      </w:pP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lastRenderedPageBreak/>
        <w:t xml:space="preserve">21. </w:t>
      </w:r>
      <w:r w:rsidRPr="00436F75">
        <w:rPr>
          <w:szCs w:val="28"/>
        </w:rPr>
        <w:t>Основные категории промышленно-производственного персонала фирмы.</w:t>
      </w:r>
    </w:p>
    <w:p w:rsidR="00DB37C2" w:rsidRDefault="00DB37C2" w:rsidP="00DB37C2">
      <w:pPr>
        <w:jc w:val="both"/>
        <w:rPr>
          <w:szCs w:val="28"/>
        </w:rPr>
      </w:pPr>
      <w:r w:rsidRPr="00436F75">
        <w:rPr>
          <w:szCs w:val="28"/>
        </w:rPr>
        <w:t>Определение численности работников предприятия.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22. </w:t>
      </w:r>
      <w:r w:rsidRPr="00436F75">
        <w:rPr>
          <w:szCs w:val="28"/>
        </w:rPr>
        <w:t>Показатели движения трудовых ресурсов.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23. </w:t>
      </w:r>
      <w:r w:rsidRPr="00436F75">
        <w:rPr>
          <w:szCs w:val="28"/>
        </w:rPr>
        <w:t>Производительность труда. Понятие выработки и трудоемкости.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24. </w:t>
      </w:r>
      <w:r w:rsidRPr="00436F75">
        <w:rPr>
          <w:szCs w:val="28"/>
        </w:rPr>
        <w:t>Методы определения производительности труда.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25. </w:t>
      </w:r>
      <w:r w:rsidRPr="00436F75">
        <w:rPr>
          <w:szCs w:val="28"/>
        </w:rPr>
        <w:t>Факторы роста производительности труда на предприятии. 12 принципов производительности.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26. </w:t>
      </w:r>
      <w:r w:rsidRPr="00436F75">
        <w:rPr>
          <w:szCs w:val="28"/>
        </w:rPr>
        <w:t>Формы оплаты труда. Основные принципы оплаты труда.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27. </w:t>
      </w:r>
      <w:r w:rsidRPr="00436F75">
        <w:rPr>
          <w:szCs w:val="28"/>
        </w:rPr>
        <w:t>Системы повременной оплаты труда.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28. </w:t>
      </w:r>
      <w:r w:rsidRPr="00436F75">
        <w:rPr>
          <w:szCs w:val="28"/>
        </w:rPr>
        <w:t>Системы сдельной формы оплаты труда.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29. </w:t>
      </w:r>
      <w:r w:rsidRPr="00436F75">
        <w:rPr>
          <w:szCs w:val="28"/>
        </w:rPr>
        <w:t>Новые, бестарифные формы оплаты труда.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30. </w:t>
      </w:r>
      <w:r w:rsidRPr="00436F75">
        <w:rPr>
          <w:szCs w:val="28"/>
        </w:rPr>
        <w:t>Виды надбавок и премий, используемых на предприятии.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31. </w:t>
      </w:r>
      <w:r w:rsidRPr="00436F75">
        <w:rPr>
          <w:szCs w:val="28"/>
        </w:rPr>
        <w:t>Формирование затрат на</w:t>
      </w:r>
      <w:r>
        <w:rPr>
          <w:szCs w:val="28"/>
        </w:rPr>
        <w:t xml:space="preserve"> предприятии</w:t>
      </w:r>
      <w:r w:rsidRPr="00436F75">
        <w:rPr>
          <w:szCs w:val="28"/>
        </w:rPr>
        <w:t>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32. </w:t>
      </w:r>
      <w:r w:rsidRPr="00436F75">
        <w:rPr>
          <w:szCs w:val="28"/>
        </w:rPr>
        <w:t>Классификация затрат на предприятии.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33. </w:t>
      </w:r>
      <w:r w:rsidRPr="00436F75">
        <w:rPr>
          <w:szCs w:val="28"/>
        </w:rPr>
        <w:t>Расчет критического объема производства.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34. </w:t>
      </w:r>
      <w:r w:rsidRPr="00436F75">
        <w:rPr>
          <w:szCs w:val="28"/>
        </w:rPr>
        <w:t>Система ценообразования. Виды цен.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35. </w:t>
      </w:r>
      <w:r w:rsidRPr="00436F75">
        <w:rPr>
          <w:szCs w:val="28"/>
        </w:rPr>
        <w:t>Определение дохода предприятия.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36. </w:t>
      </w:r>
      <w:r w:rsidRPr="00436F75">
        <w:rPr>
          <w:szCs w:val="28"/>
        </w:rPr>
        <w:t>Виды прибыли и рентабельности работы фирмы.</w:t>
      </w:r>
    </w:p>
    <w:p w:rsidR="00DB37C2" w:rsidRPr="00436F75" w:rsidRDefault="00DB37C2" w:rsidP="00DB37C2">
      <w:pPr>
        <w:jc w:val="both"/>
        <w:rPr>
          <w:szCs w:val="28"/>
        </w:rPr>
      </w:pPr>
      <w:r w:rsidRPr="00436F75">
        <w:rPr>
          <w:szCs w:val="28"/>
        </w:rPr>
        <w:t>#</w:t>
      </w:r>
    </w:p>
    <w:p w:rsidR="00DB37C2" w:rsidRPr="00436F75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37. </w:t>
      </w:r>
      <w:r w:rsidRPr="00436F75">
        <w:rPr>
          <w:szCs w:val="28"/>
        </w:rPr>
        <w:t xml:space="preserve">Виды основных налогов </w:t>
      </w:r>
      <w:r>
        <w:rPr>
          <w:szCs w:val="28"/>
        </w:rPr>
        <w:t>в РК</w:t>
      </w:r>
      <w:r w:rsidRPr="00436F75">
        <w:rPr>
          <w:szCs w:val="28"/>
        </w:rPr>
        <w:t>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38. </w:t>
      </w:r>
      <w:r w:rsidRPr="00436F75">
        <w:rPr>
          <w:szCs w:val="28"/>
        </w:rPr>
        <w:t>Общая экономическая эффективность работы предприятия.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Pr="00E23E6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39. </w:t>
      </w:r>
      <w:r w:rsidRPr="00436F75">
        <w:rPr>
          <w:szCs w:val="28"/>
        </w:rPr>
        <w:t>Сравнительная экономическая эффективность капитальных вложений.</w:t>
      </w:r>
    </w:p>
    <w:p w:rsidR="00DB37C2" w:rsidRPr="00E23E61" w:rsidRDefault="00DB37C2" w:rsidP="00DB37C2">
      <w:pPr>
        <w:jc w:val="both"/>
        <w:rPr>
          <w:szCs w:val="28"/>
        </w:rPr>
      </w:pPr>
      <w:r w:rsidRPr="00E23E61">
        <w:rPr>
          <w:szCs w:val="28"/>
        </w:rPr>
        <w:t>#</w:t>
      </w:r>
    </w:p>
    <w:p w:rsidR="00DB37C2" w:rsidRDefault="00DB37C2" w:rsidP="00DB37C2">
      <w:pPr>
        <w:jc w:val="both"/>
        <w:rPr>
          <w:szCs w:val="28"/>
        </w:rPr>
      </w:pPr>
      <w:r>
        <w:rPr>
          <w:szCs w:val="28"/>
        </w:rPr>
        <w:t>40. Система м</w:t>
      </w:r>
      <w:r w:rsidRPr="00436F75">
        <w:rPr>
          <w:szCs w:val="28"/>
        </w:rPr>
        <w:t>еждународн</w:t>
      </w:r>
      <w:r>
        <w:rPr>
          <w:szCs w:val="28"/>
        </w:rPr>
        <w:t>ых</w:t>
      </w:r>
      <w:r w:rsidRPr="00436F75">
        <w:rPr>
          <w:szCs w:val="28"/>
        </w:rPr>
        <w:t xml:space="preserve"> показателей </w:t>
      </w:r>
      <w:r>
        <w:rPr>
          <w:szCs w:val="28"/>
        </w:rPr>
        <w:t xml:space="preserve">оценки </w:t>
      </w:r>
      <w:r w:rsidRPr="00436F75">
        <w:rPr>
          <w:szCs w:val="28"/>
        </w:rPr>
        <w:t>эффективности инвестиционных проектов.</w:t>
      </w:r>
    </w:p>
    <w:p w:rsidR="00DB37C2" w:rsidRDefault="00DB37C2" w:rsidP="00436F75">
      <w:pPr>
        <w:jc w:val="both"/>
        <w:rPr>
          <w:szCs w:val="28"/>
        </w:rPr>
      </w:pPr>
    </w:p>
    <w:p w:rsidR="00DB37C2" w:rsidRDefault="00DB37C2" w:rsidP="00436F75">
      <w:pPr>
        <w:jc w:val="both"/>
        <w:rPr>
          <w:szCs w:val="28"/>
        </w:rPr>
      </w:pPr>
    </w:p>
    <w:p w:rsidR="00DB37C2" w:rsidRPr="002A1FAE" w:rsidRDefault="00DB37C2" w:rsidP="00DB37C2">
      <w:pPr>
        <w:jc w:val="both"/>
      </w:pPr>
      <w:r>
        <w:lastRenderedPageBreak/>
        <w:t>41. Какую норму амортизации следует установить для автомобиля, если его нужно списать в течение 6 лет. Балансовая стоимость автомобиля 6100 тыс</w:t>
      </w:r>
      <w:proofErr w:type="gramStart"/>
      <w:r>
        <w:t>.т</w:t>
      </w:r>
      <w:proofErr w:type="gramEnd"/>
      <w:r>
        <w:t>енге, ликвидационная стоимость определена на уровне 10 %.</w:t>
      </w:r>
    </w:p>
    <w:p w:rsidR="00DB37C2" w:rsidRPr="003016C8" w:rsidRDefault="00DB37C2" w:rsidP="00DB37C2">
      <w:pPr>
        <w:jc w:val="both"/>
      </w:pPr>
      <w:r w:rsidRPr="003016C8">
        <w:t>#</w:t>
      </w:r>
    </w:p>
    <w:p w:rsidR="00DB37C2" w:rsidRPr="002A1FAE" w:rsidRDefault="00DB37C2" w:rsidP="00DB37C2">
      <w:pPr>
        <w:jc w:val="both"/>
      </w:pPr>
      <w:r>
        <w:t>42. Определить норму амортизационных отчислений на полное восстановление транспортного оборудования и его ликвидационную стоимость при следующих исходных данных: стоимость оборудования на момент его покупки – 78</w:t>
      </w:r>
      <w:r w:rsidRPr="003016C8">
        <w:t>0</w:t>
      </w:r>
      <w:r>
        <w:t xml:space="preserve"> тыс</w:t>
      </w:r>
      <w:proofErr w:type="gramStart"/>
      <w:r>
        <w:t>.т</w:t>
      </w:r>
      <w:proofErr w:type="gramEnd"/>
      <w:r>
        <w:t>енге, срок эксплуатации 12 лет. За весь период эксплуатации оборудования амортизационные отчисления на его реновацию составили 65</w:t>
      </w:r>
      <w:r w:rsidRPr="003016C8">
        <w:t>0</w:t>
      </w:r>
      <w:r>
        <w:t xml:space="preserve"> тыс</w:t>
      </w:r>
      <w:proofErr w:type="gramStart"/>
      <w:r>
        <w:t>.т</w:t>
      </w:r>
      <w:proofErr w:type="gramEnd"/>
      <w:r>
        <w:t>енге.</w:t>
      </w:r>
    </w:p>
    <w:p w:rsidR="00DB37C2" w:rsidRPr="00DB37C2" w:rsidRDefault="00DB37C2" w:rsidP="00DB37C2">
      <w:pPr>
        <w:jc w:val="both"/>
      </w:pPr>
      <w:r w:rsidRPr="00DB37C2">
        <w:t>#</w:t>
      </w:r>
    </w:p>
    <w:p w:rsidR="00DB37C2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43. </w:t>
      </w:r>
      <w:r w:rsidRPr="005A5E43">
        <w:rPr>
          <w:szCs w:val="28"/>
        </w:rPr>
        <w:t>Начислить амортизацию по крупноблочным зданиям общей стоимостью 46 млн</w:t>
      </w:r>
      <w:proofErr w:type="gramStart"/>
      <w:r w:rsidRPr="005A5E43">
        <w:rPr>
          <w:szCs w:val="28"/>
        </w:rPr>
        <w:t>.т</w:t>
      </w:r>
      <w:proofErr w:type="gramEnd"/>
      <w:r w:rsidRPr="005A5E43">
        <w:rPr>
          <w:szCs w:val="28"/>
        </w:rPr>
        <w:t>енге за 2 года, если нормативный срок службы зданий 25 лет. Ликвидационная стоимость определена в размере 10 % от</w:t>
      </w:r>
      <w:r>
        <w:rPr>
          <w:szCs w:val="28"/>
        </w:rPr>
        <w:t xml:space="preserve"> </w:t>
      </w:r>
      <w:proofErr w:type="gramStart"/>
      <w:r>
        <w:rPr>
          <w:szCs w:val="28"/>
        </w:rPr>
        <w:t>первоначальной</w:t>
      </w:r>
      <w:proofErr w:type="gramEnd"/>
      <w:r w:rsidRPr="005A5E43">
        <w:rPr>
          <w:szCs w:val="28"/>
        </w:rPr>
        <w:t>.</w:t>
      </w:r>
    </w:p>
    <w:p w:rsidR="00DB37C2" w:rsidRPr="000B2FD1" w:rsidRDefault="00DB37C2" w:rsidP="00DB37C2">
      <w:pPr>
        <w:jc w:val="both"/>
        <w:rPr>
          <w:szCs w:val="28"/>
        </w:rPr>
      </w:pPr>
      <w:r w:rsidRPr="000B2FD1">
        <w:rPr>
          <w:szCs w:val="28"/>
        </w:rPr>
        <w:t>#</w:t>
      </w:r>
    </w:p>
    <w:p w:rsidR="00DB37C2" w:rsidRPr="000B2FD1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44. </w:t>
      </w:r>
      <w:r w:rsidRPr="00CA054F">
        <w:rPr>
          <w:szCs w:val="28"/>
        </w:rPr>
        <w:t xml:space="preserve">Определить рост </w:t>
      </w:r>
      <w:proofErr w:type="spellStart"/>
      <w:r w:rsidRPr="00CA054F">
        <w:rPr>
          <w:szCs w:val="28"/>
        </w:rPr>
        <w:t>фондовооруженности</w:t>
      </w:r>
      <w:proofErr w:type="spellEnd"/>
      <w:r w:rsidRPr="00CA054F">
        <w:rPr>
          <w:szCs w:val="28"/>
        </w:rPr>
        <w:t xml:space="preserve"> труда на предприятии, если среднегодовая стоимость фондов – 185 млн</w:t>
      </w:r>
      <w:proofErr w:type="gramStart"/>
      <w:r w:rsidRPr="00CA054F">
        <w:rPr>
          <w:szCs w:val="28"/>
        </w:rPr>
        <w:t>.т</w:t>
      </w:r>
      <w:proofErr w:type="gramEnd"/>
      <w:r w:rsidRPr="00CA054F">
        <w:rPr>
          <w:szCs w:val="28"/>
        </w:rPr>
        <w:t>енге, количество продукции, произведенной в отчетном году 294 млн.тенге, выработка на 1 работающего 76</w:t>
      </w:r>
      <w:r w:rsidRPr="000B2FD1">
        <w:rPr>
          <w:szCs w:val="28"/>
        </w:rPr>
        <w:t>0</w:t>
      </w:r>
      <w:r w:rsidRPr="00CA054F">
        <w:rPr>
          <w:szCs w:val="28"/>
        </w:rPr>
        <w:t xml:space="preserve"> тыс.тенге. В плановом году предусмотрено увеличить выпуск продукции на 5,2 %, а выработку продукции на 1 работающего – на 63 тыс</w:t>
      </w:r>
      <w:proofErr w:type="gramStart"/>
      <w:r w:rsidRPr="00CA054F">
        <w:rPr>
          <w:szCs w:val="28"/>
        </w:rPr>
        <w:t>.т</w:t>
      </w:r>
      <w:proofErr w:type="gramEnd"/>
      <w:r w:rsidRPr="00CA054F">
        <w:rPr>
          <w:szCs w:val="28"/>
        </w:rPr>
        <w:t>енге.</w:t>
      </w:r>
    </w:p>
    <w:p w:rsidR="00DB37C2" w:rsidRPr="000B2FD1" w:rsidRDefault="00DB37C2" w:rsidP="00DB37C2">
      <w:pPr>
        <w:jc w:val="both"/>
        <w:rPr>
          <w:szCs w:val="28"/>
        </w:rPr>
      </w:pPr>
      <w:r w:rsidRPr="000B2FD1">
        <w:rPr>
          <w:szCs w:val="28"/>
        </w:rPr>
        <w:t>#</w:t>
      </w:r>
    </w:p>
    <w:p w:rsidR="00DB37C2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45. </w:t>
      </w:r>
      <w:r w:rsidRPr="00D752F2">
        <w:rPr>
          <w:szCs w:val="28"/>
        </w:rPr>
        <w:t>Определить показатели использования основ</w:t>
      </w:r>
      <w:r>
        <w:rPr>
          <w:szCs w:val="28"/>
        </w:rPr>
        <w:t>ны</w:t>
      </w:r>
      <w:r w:rsidRPr="00D752F2">
        <w:rPr>
          <w:szCs w:val="28"/>
        </w:rPr>
        <w:t xml:space="preserve">х производственных фондов. Исходные данные: годовая сумма доходов 960 </w:t>
      </w:r>
      <w:r>
        <w:rPr>
          <w:szCs w:val="28"/>
        </w:rPr>
        <w:t>млн</w:t>
      </w:r>
      <w:proofErr w:type="gramStart"/>
      <w:r w:rsidRPr="00D752F2">
        <w:rPr>
          <w:szCs w:val="28"/>
        </w:rPr>
        <w:t>.</w:t>
      </w:r>
      <w:r>
        <w:rPr>
          <w:szCs w:val="28"/>
        </w:rPr>
        <w:t>т</w:t>
      </w:r>
      <w:proofErr w:type="gramEnd"/>
      <w:r>
        <w:rPr>
          <w:szCs w:val="28"/>
        </w:rPr>
        <w:t>енге</w:t>
      </w:r>
      <w:r w:rsidRPr="00D752F2">
        <w:rPr>
          <w:szCs w:val="28"/>
        </w:rPr>
        <w:t xml:space="preserve">, среднегодовая стоимость основных производственных фонов 360 </w:t>
      </w:r>
      <w:r>
        <w:rPr>
          <w:szCs w:val="28"/>
        </w:rPr>
        <w:t>млн</w:t>
      </w:r>
      <w:r w:rsidRPr="00D752F2">
        <w:rPr>
          <w:szCs w:val="28"/>
        </w:rPr>
        <w:t>.</w:t>
      </w:r>
      <w:r>
        <w:rPr>
          <w:szCs w:val="28"/>
        </w:rPr>
        <w:t>тенге</w:t>
      </w:r>
      <w:r w:rsidRPr="00D752F2">
        <w:rPr>
          <w:szCs w:val="28"/>
        </w:rPr>
        <w:t>, среднесписочная численность работающих 424 человека.</w:t>
      </w:r>
    </w:p>
    <w:p w:rsidR="00DB37C2" w:rsidRPr="000B2FD1" w:rsidRDefault="00DB37C2" w:rsidP="00DB37C2">
      <w:pPr>
        <w:jc w:val="both"/>
        <w:rPr>
          <w:szCs w:val="28"/>
        </w:rPr>
      </w:pPr>
      <w:r w:rsidRPr="000B2FD1">
        <w:rPr>
          <w:szCs w:val="28"/>
        </w:rPr>
        <w:t>#</w:t>
      </w:r>
    </w:p>
    <w:p w:rsidR="00DB37C2" w:rsidRDefault="00DB37C2" w:rsidP="00DB37C2">
      <w:pPr>
        <w:jc w:val="both"/>
        <w:rPr>
          <w:szCs w:val="28"/>
        </w:rPr>
      </w:pPr>
      <w:r>
        <w:rPr>
          <w:szCs w:val="28"/>
        </w:rPr>
        <w:t xml:space="preserve">46. </w:t>
      </w:r>
      <w:r w:rsidRPr="00A675CE">
        <w:rPr>
          <w:szCs w:val="28"/>
        </w:rPr>
        <w:t xml:space="preserve">Определить норматив оборотных средств в производственных запасах по одному из видов материалов, если программа выпуска </w:t>
      </w:r>
      <w:r>
        <w:rPr>
          <w:szCs w:val="28"/>
        </w:rPr>
        <w:t xml:space="preserve">продукции </w:t>
      </w:r>
      <w:r w:rsidRPr="00A675CE">
        <w:rPr>
          <w:szCs w:val="28"/>
        </w:rPr>
        <w:t xml:space="preserve">за год </w:t>
      </w:r>
      <w:r w:rsidRPr="00A675CE">
        <w:rPr>
          <w:szCs w:val="28"/>
          <w:lang w:val="en-US"/>
        </w:rPr>
        <w:t>Q</w:t>
      </w:r>
      <w:r w:rsidRPr="00A675CE">
        <w:rPr>
          <w:szCs w:val="28"/>
        </w:rPr>
        <w:t xml:space="preserve"> = 2000 шт., норма расхода </w:t>
      </w:r>
      <w:r>
        <w:rPr>
          <w:szCs w:val="28"/>
        </w:rPr>
        <w:t xml:space="preserve">материала </w:t>
      </w:r>
      <w:r w:rsidRPr="00A675CE">
        <w:rPr>
          <w:szCs w:val="28"/>
        </w:rPr>
        <w:t xml:space="preserve">на одно изделие </w:t>
      </w:r>
      <w:proofErr w:type="spellStart"/>
      <w:r w:rsidRPr="00A675CE">
        <w:rPr>
          <w:szCs w:val="28"/>
        </w:rPr>
        <w:t>Нр</w:t>
      </w:r>
      <w:proofErr w:type="spellEnd"/>
      <w:r w:rsidRPr="00A675CE">
        <w:rPr>
          <w:szCs w:val="28"/>
        </w:rPr>
        <w:t xml:space="preserve"> = </w:t>
      </w:r>
      <w:smartTag w:uri="urn:schemas-microsoft-com:office:smarttags" w:element="metricconverter">
        <w:smartTagPr>
          <w:attr w:name="ProductID" w:val="80 кг"/>
        </w:smartTagPr>
        <w:r w:rsidRPr="00A675CE">
          <w:rPr>
            <w:szCs w:val="28"/>
          </w:rPr>
          <w:t>80 кг</w:t>
        </w:r>
      </w:smartTag>
      <w:r w:rsidRPr="00A675CE">
        <w:rPr>
          <w:szCs w:val="28"/>
        </w:rPr>
        <w:t xml:space="preserve">, цена </w:t>
      </w:r>
      <w:r>
        <w:rPr>
          <w:szCs w:val="28"/>
        </w:rPr>
        <w:t xml:space="preserve">материала </w:t>
      </w:r>
      <w:proofErr w:type="gramStart"/>
      <w:r w:rsidRPr="00A675CE">
        <w:rPr>
          <w:szCs w:val="28"/>
        </w:rPr>
        <w:t>Ц</w:t>
      </w:r>
      <w:proofErr w:type="gramEnd"/>
      <w:r w:rsidRPr="00A675CE">
        <w:rPr>
          <w:szCs w:val="28"/>
        </w:rPr>
        <w:t xml:space="preserve"> = </w:t>
      </w:r>
      <w:r w:rsidRPr="000B2FD1">
        <w:rPr>
          <w:szCs w:val="28"/>
        </w:rPr>
        <w:t>5</w:t>
      </w:r>
      <w:r w:rsidRPr="00A675CE">
        <w:rPr>
          <w:szCs w:val="28"/>
        </w:rPr>
        <w:t>8</w:t>
      </w:r>
      <w:r w:rsidRPr="000B2FD1">
        <w:rPr>
          <w:szCs w:val="28"/>
        </w:rPr>
        <w:t>0</w:t>
      </w:r>
      <w:r w:rsidRPr="00A675CE">
        <w:rPr>
          <w:szCs w:val="28"/>
        </w:rPr>
        <w:t xml:space="preserve"> </w:t>
      </w:r>
      <w:r>
        <w:rPr>
          <w:szCs w:val="28"/>
        </w:rPr>
        <w:t>тенге</w:t>
      </w:r>
      <w:r w:rsidRPr="00A675CE">
        <w:rPr>
          <w:szCs w:val="28"/>
        </w:rPr>
        <w:t xml:space="preserve"> за кг. Интервал между поставками – 25 дней, период страхового запаса – 10 дней.</w:t>
      </w:r>
    </w:p>
    <w:p w:rsidR="00DB37C2" w:rsidRPr="000D5C59" w:rsidRDefault="00DB37C2" w:rsidP="00DB37C2">
      <w:pPr>
        <w:jc w:val="both"/>
        <w:rPr>
          <w:szCs w:val="28"/>
        </w:rPr>
      </w:pPr>
      <w:r w:rsidRPr="000D5C59">
        <w:rPr>
          <w:szCs w:val="28"/>
        </w:rPr>
        <w:t>#</w:t>
      </w:r>
    </w:p>
    <w:p w:rsidR="00DB37C2" w:rsidRPr="002A1FAE" w:rsidRDefault="00DB37C2" w:rsidP="00DB37C2">
      <w:pPr>
        <w:jc w:val="both"/>
        <w:rPr>
          <w:szCs w:val="28"/>
        </w:rPr>
      </w:pPr>
      <w:r>
        <w:rPr>
          <w:szCs w:val="28"/>
        </w:rPr>
        <w:t>47. Определить изменение коэффициента оборачиваемости оборотных средств, времени одного их оборота, размер высвобождаемых оборотных средств. Исходные данные: норматив исходных сре</w:t>
      </w:r>
      <w:proofErr w:type="gramStart"/>
      <w:r>
        <w:rPr>
          <w:szCs w:val="28"/>
        </w:rPr>
        <w:t>дств пр</w:t>
      </w:r>
      <w:proofErr w:type="gramEnd"/>
      <w:r>
        <w:rPr>
          <w:szCs w:val="28"/>
        </w:rPr>
        <w:t>едприятия в базовом году составил 800 тыс.</w:t>
      </w:r>
      <w:r w:rsidRPr="000B2FD1">
        <w:rPr>
          <w:szCs w:val="28"/>
        </w:rPr>
        <w:t xml:space="preserve"> </w:t>
      </w:r>
      <w:r>
        <w:rPr>
          <w:szCs w:val="28"/>
        </w:rPr>
        <w:t>тенге, объём реализованной продукции 1800 тыс.</w:t>
      </w:r>
      <w:r w:rsidRPr="000B2FD1">
        <w:rPr>
          <w:szCs w:val="28"/>
        </w:rPr>
        <w:t xml:space="preserve"> </w:t>
      </w:r>
      <w:r>
        <w:rPr>
          <w:szCs w:val="28"/>
        </w:rPr>
        <w:t xml:space="preserve">тенге. </w:t>
      </w:r>
      <w:proofErr w:type="gramStart"/>
      <w:r>
        <w:rPr>
          <w:szCs w:val="28"/>
        </w:rPr>
        <w:t>В отчётном году объем реализованной продукции вырос на 12 %,  а норматив оборотных средств на 3 %.</w:t>
      </w:r>
      <w:proofErr w:type="gramEnd"/>
    </w:p>
    <w:p w:rsidR="00DB37C2" w:rsidRPr="00DB37C2" w:rsidRDefault="00DB37C2" w:rsidP="00DB37C2">
      <w:pPr>
        <w:jc w:val="both"/>
        <w:rPr>
          <w:szCs w:val="28"/>
        </w:rPr>
      </w:pPr>
      <w:r w:rsidRPr="00DB37C2">
        <w:rPr>
          <w:szCs w:val="28"/>
        </w:rPr>
        <w:t>#</w:t>
      </w:r>
    </w:p>
    <w:p w:rsidR="00DB37C2" w:rsidRPr="002A1FAE" w:rsidRDefault="00DB37C2" w:rsidP="00DB37C2">
      <w:pPr>
        <w:jc w:val="both"/>
      </w:pPr>
      <w:r>
        <w:t>48. Определить, какая сумма доходов может быть получена дополнительно в результате сокращения продолжительности одного оборота оборотных средств на 4 дня, если среднегодовая стоимость оборотных средств (норматив) 690 тыс</w:t>
      </w:r>
      <w:proofErr w:type="gramStart"/>
      <w:r>
        <w:t>.т</w:t>
      </w:r>
      <w:proofErr w:type="gramEnd"/>
      <w:r>
        <w:t>енге, доход предприятия 12980 тыс.тенге.</w:t>
      </w:r>
    </w:p>
    <w:p w:rsidR="00DB37C2" w:rsidRPr="000B2FD1" w:rsidRDefault="00DB37C2" w:rsidP="00DB37C2">
      <w:pPr>
        <w:jc w:val="both"/>
      </w:pPr>
      <w:r w:rsidRPr="000B2FD1">
        <w:t>#</w:t>
      </w:r>
    </w:p>
    <w:p w:rsidR="00DB37C2" w:rsidRDefault="00DB37C2" w:rsidP="00DB37C2">
      <w:pPr>
        <w:jc w:val="both"/>
        <w:rPr>
          <w:szCs w:val="28"/>
        </w:rPr>
      </w:pPr>
      <w:r>
        <w:rPr>
          <w:szCs w:val="28"/>
        </w:rPr>
        <w:lastRenderedPageBreak/>
        <w:t>49. Определить эффективный годовой фонд рабочего времени (ФРВ)</w:t>
      </w:r>
      <w:r w:rsidRPr="000B2FD1">
        <w:rPr>
          <w:szCs w:val="28"/>
        </w:rPr>
        <w:t xml:space="preserve"> </w:t>
      </w:r>
      <w:r>
        <w:rPr>
          <w:szCs w:val="28"/>
        </w:rPr>
        <w:t>за</w:t>
      </w:r>
      <w:r w:rsidRPr="000B2FD1">
        <w:rPr>
          <w:szCs w:val="28"/>
        </w:rPr>
        <w:t xml:space="preserve"> 2019</w:t>
      </w:r>
      <w:r>
        <w:rPr>
          <w:szCs w:val="28"/>
        </w:rPr>
        <w:t xml:space="preserve"> год, если:</w:t>
      </w:r>
    </w:p>
    <w:p w:rsidR="00DB37C2" w:rsidRDefault="00DB37C2" w:rsidP="00DB37C2">
      <w:pPr>
        <w:pStyle w:val="a5"/>
        <w:tabs>
          <w:tab w:val="left" w:pos="8789"/>
        </w:tabs>
        <w:spacing w:after="0"/>
        <w:ind w:firstLine="567"/>
        <w:jc w:val="both"/>
        <w:rPr>
          <w:szCs w:val="28"/>
        </w:rPr>
      </w:pPr>
      <w:r>
        <w:rPr>
          <w:szCs w:val="28"/>
        </w:rPr>
        <w:t>- продолжительность основного отпуска – 18 дней;</w:t>
      </w:r>
    </w:p>
    <w:p w:rsidR="00DB37C2" w:rsidRDefault="00DB37C2" w:rsidP="00DB37C2">
      <w:pPr>
        <w:pStyle w:val="a5"/>
        <w:tabs>
          <w:tab w:val="left" w:pos="8789"/>
        </w:tabs>
        <w:spacing w:after="0"/>
        <w:ind w:firstLine="567"/>
        <w:jc w:val="both"/>
        <w:rPr>
          <w:szCs w:val="28"/>
        </w:rPr>
      </w:pPr>
      <w:r>
        <w:rPr>
          <w:szCs w:val="28"/>
        </w:rPr>
        <w:t>- продолжительность экологического отпуска – 10 дней;</w:t>
      </w:r>
    </w:p>
    <w:p w:rsidR="00DB37C2" w:rsidRDefault="00DB37C2" w:rsidP="00DB37C2">
      <w:pPr>
        <w:pStyle w:val="a5"/>
        <w:tabs>
          <w:tab w:val="left" w:pos="8789"/>
        </w:tabs>
        <w:spacing w:after="0"/>
        <w:ind w:firstLine="567"/>
        <w:jc w:val="both"/>
        <w:rPr>
          <w:szCs w:val="28"/>
        </w:rPr>
      </w:pPr>
      <w:r>
        <w:rPr>
          <w:szCs w:val="28"/>
        </w:rPr>
        <w:t>- количество неявок по уважительным причинам - 5 дней;</w:t>
      </w:r>
    </w:p>
    <w:p w:rsidR="00DB37C2" w:rsidRDefault="00DB37C2" w:rsidP="00DB37C2">
      <w:pPr>
        <w:pStyle w:val="a5"/>
        <w:tabs>
          <w:tab w:val="left" w:pos="8789"/>
        </w:tabs>
        <w:spacing w:after="0"/>
        <w:ind w:firstLine="567"/>
        <w:jc w:val="both"/>
        <w:rPr>
          <w:szCs w:val="28"/>
        </w:rPr>
      </w:pPr>
      <w:r>
        <w:rPr>
          <w:szCs w:val="28"/>
        </w:rPr>
        <w:t>- продолжительность рабочей смены (пятидневная рабочая неделя) – 8 час.</w:t>
      </w:r>
    </w:p>
    <w:p w:rsidR="00DB37C2" w:rsidRPr="00DB37C2" w:rsidRDefault="00DB37C2" w:rsidP="00DB37C2">
      <w:pPr>
        <w:pStyle w:val="a5"/>
        <w:tabs>
          <w:tab w:val="left" w:pos="8789"/>
        </w:tabs>
        <w:spacing w:after="0"/>
        <w:jc w:val="both"/>
        <w:rPr>
          <w:szCs w:val="28"/>
        </w:rPr>
      </w:pPr>
      <w:r>
        <w:rPr>
          <w:szCs w:val="28"/>
        </w:rPr>
        <w:t>#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>
        <w:t xml:space="preserve">50. Определить изменение численности </w:t>
      </w:r>
      <w:proofErr w:type="gramStart"/>
      <w:r>
        <w:t>работающих</w:t>
      </w:r>
      <w:proofErr w:type="gramEnd"/>
      <w:r>
        <w:t xml:space="preserve"> на предприятии, если рост выпуска продукции запланирован на 10 %, а производительности труда в плановом периоде возрастёт по сравнению с базовым на 4,5 %.</w:t>
      </w:r>
    </w:p>
    <w:p w:rsidR="00DB37C2" w:rsidRPr="00DB37C2" w:rsidRDefault="00DB37C2" w:rsidP="00DB37C2">
      <w:pPr>
        <w:pStyle w:val="a5"/>
        <w:tabs>
          <w:tab w:val="left" w:pos="8789"/>
        </w:tabs>
        <w:spacing w:after="0"/>
        <w:jc w:val="both"/>
      </w:pPr>
      <w:r w:rsidRPr="00DB37C2">
        <w:t>#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>
        <w:t>51. Определить плановую численность работающих, если известно, что планируется увеличить выпуск продукции до 455 млн</w:t>
      </w:r>
      <w:proofErr w:type="gramStart"/>
      <w:r>
        <w:t>.т</w:t>
      </w:r>
      <w:proofErr w:type="gramEnd"/>
      <w:r>
        <w:t>енге, а производительность труда на 5 %. Объём продукции в отчётном году составил 412,5 млн.тенге при среднесписочной численности работающих 8200 человек.</w:t>
      </w:r>
    </w:p>
    <w:p w:rsidR="00DB37C2" w:rsidRDefault="00DB37C2" w:rsidP="00DB37C2">
      <w:pPr>
        <w:pStyle w:val="a5"/>
        <w:tabs>
          <w:tab w:val="left" w:pos="8789"/>
        </w:tabs>
        <w:spacing w:after="0"/>
        <w:jc w:val="both"/>
      </w:pPr>
      <w:r w:rsidRPr="000B2FD1">
        <w:t>#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>
        <w:t>52. Определить численность рабочих в отрасли в плановом периоде, если известны следующие данные. Численность работающих в отрасли транспортного строительства в базовом году составляла 1570 тыс</w:t>
      </w:r>
      <w:proofErr w:type="gramStart"/>
      <w:r>
        <w:t>.ч</w:t>
      </w:r>
      <w:proofErr w:type="gramEnd"/>
      <w:r>
        <w:t>ел., из них непромышленного персонала – 954 тыс.чел. Доля рабочих в численности промышленно-производственного персонала в базовом году составляет 64 %. Планируется увеличить объём продукции на 5,8 %, а производительность труда на 5 %.</w:t>
      </w:r>
    </w:p>
    <w:p w:rsidR="00DB37C2" w:rsidRPr="000B2FD1" w:rsidRDefault="00DB37C2" w:rsidP="00DB37C2">
      <w:pPr>
        <w:pStyle w:val="a5"/>
        <w:tabs>
          <w:tab w:val="left" w:pos="8789"/>
        </w:tabs>
        <w:spacing w:after="0"/>
        <w:jc w:val="both"/>
      </w:pPr>
      <w:r>
        <w:t>#</w:t>
      </w:r>
    </w:p>
    <w:p w:rsidR="00DB37C2" w:rsidRDefault="00DB37C2" w:rsidP="00DB37C2">
      <w:pPr>
        <w:pStyle w:val="a5"/>
        <w:tabs>
          <w:tab w:val="left" w:pos="8789"/>
        </w:tabs>
        <w:spacing w:after="0"/>
        <w:jc w:val="both"/>
      </w:pPr>
      <w:r>
        <w:t>53. На участке сборки работают 75 рабочих. Годовая производственная программа участка 670 тыс</w:t>
      </w:r>
      <w:proofErr w:type="gramStart"/>
      <w:r>
        <w:t>.и</w:t>
      </w:r>
      <w:proofErr w:type="gramEnd"/>
      <w:r>
        <w:t>зделий. Плановая норма времени на сборку 1 изделия 12,8 минут. За вредные условия труда полагается 10%-ная надбавка. Оплата производится по сдельно-премиальной системе. За высокое качество работы начисляется премия в размере 35 % тарифной зарплаты. Определить среднемесячную заработную плату одного сборщика, если часовая тарифная ставка составляет 422 тенге/час. Оплата отпусков составляет 10 % фонда основной заработной платы.</w:t>
      </w:r>
    </w:p>
    <w:p w:rsidR="00DB37C2" w:rsidRPr="000B2FD1" w:rsidRDefault="00DB37C2" w:rsidP="00DB37C2">
      <w:pPr>
        <w:pStyle w:val="a5"/>
        <w:tabs>
          <w:tab w:val="left" w:pos="8789"/>
        </w:tabs>
        <w:spacing w:after="0"/>
        <w:jc w:val="both"/>
      </w:pPr>
      <w:r w:rsidRPr="000B2FD1">
        <w:t>#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  <w:rPr>
          <w:szCs w:val="28"/>
        </w:rPr>
      </w:pPr>
      <w:r>
        <w:rPr>
          <w:szCs w:val="28"/>
        </w:rPr>
        <w:t>54. Определить действующую и планируемую сдельные расценки. Исходные данные: норма времени на изготовление единицы продукции 0,5 нормо-час. Тарифная ставка соответствующего разряда 265 тенге. Предусматривается понизить норму времени на 20 %, а тарифную ставку повысить на 25%.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  <w:rPr>
          <w:szCs w:val="28"/>
        </w:rPr>
      </w:pPr>
      <w:r w:rsidRPr="002A1FAE">
        <w:rPr>
          <w:szCs w:val="28"/>
        </w:rPr>
        <w:t>#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>
        <w:t xml:space="preserve">55. Рассчитать месячную зарплату рабочего 4-го разряда, если оплата производится по сдельно-прогрессивной системе. Норма выработки 150 шт. в смену перевыполнена рабочим по итогам за месяц на 35 %. Число рабочих дней в месяц 22. Шкала увеличения расценки при перевыполнении норм до </w:t>
      </w:r>
      <w:r>
        <w:lastRenderedPageBreak/>
        <w:t>150 % предусматривает увеличение расценки на 75 %. Часовая тарифная ставка 4-го разряда 542 тенге.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 w:rsidRPr="002A1FAE">
        <w:t>#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>
        <w:t>56. Определить расценку на операцию электролитического хромирования детали (вредные условия труда), которая тарифицируется по 4-му разряду при норме штучного времени 90 мин. Часовая тарифная ставка 1-го разряда 28</w:t>
      </w:r>
      <w:r w:rsidRPr="000B2FD1">
        <w:t>0</w:t>
      </w:r>
      <w:r>
        <w:t xml:space="preserve"> тенге, тарифный коэффициент соответствующего разряда 1,35. За вредные условия труда положена доплата 20 %.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 w:rsidRPr="002A1FAE">
        <w:t>#</w:t>
      </w:r>
    </w:p>
    <w:p w:rsidR="00DB37C2" w:rsidRPr="00DB37C2" w:rsidRDefault="00DB37C2" w:rsidP="00DB37C2">
      <w:pPr>
        <w:pStyle w:val="a5"/>
        <w:tabs>
          <w:tab w:val="left" w:pos="8789"/>
        </w:tabs>
        <w:spacing w:after="0"/>
        <w:jc w:val="both"/>
      </w:pPr>
      <w:r>
        <w:t xml:space="preserve">57. Определить сумму годовых затрат производства по статье «Электроэнергия на технологические цели». На участке цеха работают 10 токарных и 5 фрезерных станков; мощность двигателя каждого станка 2,2 </w:t>
      </w:r>
      <w:proofErr w:type="spellStart"/>
      <w:r>
        <w:t>кВТ</w:t>
      </w:r>
      <w:proofErr w:type="spellEnd"/>
      <w:r>
        <w:t>. Коэффициент использования мощности 0,8. Станки работают в две смены 255 рабочих дней в году. Простои оборудования в ремонте 5 %.</w:t>
      </w:r>
      <w:r w:rsidRPr="00E23E61">
        <w:t xml:space="preserve"> </w:t>
      </w:r>
      <w:r>
        <w:t>Цена 1 кВт-час 15 тенге.</w:t>
      </w:r>
    </w:p>
    <w:p w:rsidR="00DB37C2" w:rsidRPr="00DB37C2" w:rsidRDefault="00DB37C2" w:rsidP="00DB37C2">
      <w:pPr>
        <w:pStyle w:val="a5"/>
        <w:tabs>
          <w:tab w:val="left" w:pos="8789"/>
        </w:tabs>
        <w:spacing w:after="0"/>
        <w:jc w:val="both"/>
      </w:pPr>
      <w:r w:rsidRPr="00DB37C2">
        <w:t>#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  <w:rPr>
          <w:szCs w:val="28"/>
        </w:rPr>
      </w:pPr>
      <w:r>
        <w:rPr>
          <w:szCs w:val="28"/>
        </w:rPr>
        <w:t xml:space="preserve">58. Определить месячный расход воды и сжатого воздуха для производственных целей, а также сумму затрат на эти расходы. В </w:t>
      </w:r>
      <w:proofErr w:type="gramStart"/>
      <w:r>
        <w:rPr>
          <w:szCs w:val="28"/>
        </w:rPr>
        <w:t>цехе</w:t>
      </w:r>
      <w:proofErr w:type="gramEnd"/>
      <w:r>
        <w:rPr>
          <w:szCs w:val="28"/>
        </w:rPr>
        <w:t xml:space="preserve"> 190 станков и 5 пневматических молотов. Расход воды на 1 станок </w:t>
      </w:r>
      <w:smartTag w:uri="urn:schemas-microsoft-com:office:smarttags" w:element="metricconverter">
        <w:smartTagPr>
          <w:attr w:name="ProductID" w:val="4 л"/>
        </w:smartTagPr>
        <w:r>
          <w:rPr>
            <w:szCs w:val="28"/>
          </w:rPr>
          <w:t>4 л</w:t>
        </w:r>
      </w:smartTag>
      <w:r>
        <w:rPr>
          <w:szCs w:val="28"/>
        </w:rPr>
        <w:t xml:space="preserve"> в смену, сжатого воздуха на молот </w:t>
      </w:r>
      <w:smartTag w:uri="urn:schemas-microsoft-com:office:smarttags" w:element="metricconverter">
        <w:smartTagPr>
          <w:attr w:name="ProductID" w:val="0,5 м3"/>
        </w:smartTagPr>
        <w:r>
          <w:rPr>
            <w:szCs w:val="28"/>
          </w:rPr>
          <w:t>0,5 м</w:t>
        </w:r>
        <w:r w:rsidRPr="00470FE8">
          <w:rPr>
            <w:szCs w:val="28"/>
            <w:vertAlign w:val="superscript"/>
          </w:rPr>
          <w:t>3</w:t>
        </w:r>
      </w:smartTag>
      <w:r>
        <w:rPr>
          <w:szCs w:val="28"/>
        </w:rPr>
        <w:t xml:space="preserve"> в минуту. Коэффициент использования станков 0,85, молотов – 0,7. Цех работает в две смены 23 рабочих дня в месяц. Цена </w:t>
      </w:r>
      <w:smartTag w:uri="urn:schemas-microsoft-com:office:smarttags" w:element="metricconverter">
        <w:smartTagPr>
          <w:attr w:name="ProductID" w:val="1 м3"/>
        </w:smartTagPr>
        <w:r>
          <w:rPr>
            <w:szCs w:val="28"/>
          </w:rPr>
          <w:t>1 м</w:t>
        </w:r>
        <w:r>
          <w:rPr>
            <w:szCs w:val="28"/>
            <w:vertAlign w:val="superscript"/>
          </w:rPr>
          <w:t>3</w:t>
        </w:r>
      </w:smartTag>
      <w:r>
        <w:rPr>
          <w:szCs w:val="28"/>
        </w:rPr>
        <w:t xml:space="preserve"> воды 65 тенге, </w:t>
      </w:r>
      <w:smartTag w:uri="urn:schemas-microsoft-com:office:smarttags" w:element="metricconverter">
        <w:smartTagPr>
          <w:attr w:name="ProductID" w:val="1 м3"/>
        </w:smartTagPr>
        <w:r>
          <w:rPr>
            <w:szCs w:val="28"/>
          </w:rPr>
          <w:t>1 м</w:t>
        </w:r>
        <w:r>
          <w:rPr>
            <w:szCs w:val="28"/>
            <w:vertAlign w:val="superscript"/>
          </w:rPr>
          <w:t>3</w:t>
        </w:r>
      </w:smartTag>
      <w:r>
        <w:rPr>
          <w:szCs w:val="28"/>
        </w:rPr>
        <w:t xml:space="preserve"> сжатого воздуха 23 тенге.</w:t>
      </w:r>
    </w:p>
    <w:p w:rsidR="00DB37C2" w:rsidRPr="007E7C03" w:rsidRDefault="00DB37C2" w:rsidP="00DB37C2">
      <w:pPr>
        <w:pStyle w:val="a5"/>
        <w:tabs>
          <w:tab w:val="left" w:pos="8789"/>
        </w:tabs>
        <w:spacing w:after="0"/>
        <w:jc w:val="both"/>
        <w:rPr>
          <w:szCs w:val="28"/>
        </w:rPr>
      </w:pPr>
      <w:r w:rsidRPr="007E7C03">
        <w:rPr>
          <w:szCs w:val="28"/>
        </w:rPr>
        <w:t>#</w:t>
      </w:r>
    </w:p>
    <w:p w:rsidR="00DB37C2" w:rsidRPr="00DB37C2" w:rsidRDefault="00DB37C2" w:rsidP="00DB37C2">
      <w:pPr>
        <w:pStyle w:val="a5"/>
        <w:tabs>
          <w:tab w:val="left" w:pos="8789"/>
        </w:tabs>
        <w:spacing w:after="0"/>
        <w:jc w:val="both"/>
      </w:pPr>
      <w:r>
        <w:t>59. Затраты на реализуемую продукцию составляют 4200 тыс</w:t>
      </w:r>
      <w:proofErr w:type="gramStart"/>
      <w:r>
        <w:t>.т</w:t>
      </w:r>
      <w:proofErr w:type="gramEnd"/>
      <w:r>
        <w:t xml:space="preserve">енге, внепроизводственные расходы равны 185 тыс.тенге. Планируемый процент рентабельности </w:t>
      </w:r>
      <w:r>
        <w:rPr>
          <w:lang w:val="kk-KZ"/>
        </w:rPr>
        <w:t>затрат</w:t>
      </w:r>
      <w:r>
        <w:t xml:space="preserve"> 12 %. Определить планируемый доход и сумму балансовой прибыли предприятия.</w:t>
      </w:r>
    </w:p>
    <w:p w:rsidR="00DB37C2" w:rsidRPr="002A1FAE" w:rsidRDefault="00DB37C2" w:rsidP="00DB37C2">
      <w:pPr>
        <w:pStyle w:val="a5"/>
        <w:tabs>
          <w:tab w:val="left" w:pos="8789"/>
        </w:tabs>
        <w:spacing w:after="0"/>
        <w:jc w:val="both"/>
      </w:pPr>
      <w:r>
        <w:t>#</w:t>
      </w:r>
    </w:p>
    <w:p w:rsidR="00DB37C2" w:rsidRDefault="00DB37C2" w:rsidP="00DB37C2">
      <w:pPr>
        <w:pStyle w:val="a5"/>
        <w:tabs>
          <w:tab w:val="left" w:pos="8789"/>
        </w:tabs>
        <w:spacing w:after="0"/>
        <w:jc w:val="both"/>
      </w:pPr>
      <w:r>
        <w:t>60. Определить лучший вариант внедрения мероприятия при следующих показателях капиталовложений и себестоимости готовой продукции:</w:t>
      </w:r>
    </w:p>
    <w:p w:rsidR="00DB37C2" w:rsidRDefault="00DB37C2" w:rsidP="00DB37C2">
      <w:pPr>
        <w:numPr>
          <w:ilvl w:val="0"/>
          <w:numId w:val="2"/>
        </w:numPr>
        <w:tabs>
          <w:tab w:val="clear" w:pos="1260"/>
          <w:tab w:val="num" w:pos="0"/>
        </w:tabs>
        <w:ind w:left="0" w:firstLine="0"/>
        <w:jc w:val="both"/>
      </w:pPr>
      <w:r>
        <w:t>КВ = 1 млн</w:t>
      </w:r>
      <w:proofErr w:type="gramStart"/>
      <w:r>
        <w:t>.т</w:t>
      </w:r>
      <w:proofErr w:type="gramEnd"/>
      <w:r>
        <w:t>енге; С = 1,2 млн.тенге</w:t>
      </w:r>
    </w:p>
    <w:p w:rsidR="00DB37C2" w:rsidRDefault="00DB37C2" w:rsidP="00DB37C2">
      <w:pPr>
        <w:numPr>
          <w:ilvl w:val="0"/>
          <w:numId w:val="2"/>
        </w:numPr>
        <w:tabs>
          <w:tab w:val="clear" w:pos="1260"/>
          <w:tab w:val="num" w:pos="0"/>
        </w:tabs>
        <w:ind w:left="0" w:firstLine="0"/>
        <w:jc w:val="both"/>
      </w:pPr>
      <w:r>
        <w:t>КВ = 1,1 млн</w:t>
      </w:r>
      <w:proofErr w:type="gramStart"/>
      <w:r>
        <w:t>.т</w:t>
      </w:r>
      <w:proofErr w:type="gramEnd"/>
      <w:r>
        <w:t>енге; С = 1,15 млн.тенге</w:t>
      </w:r>
    </w:p>
    <w:p w:rsidR="00DB37C2" w:rsidRDefault="00DB37C2" w:rsidP="00DB37C2">
      <w:pPr>
        <w:numPr>
          <w:ilvl w:val="0"/>
          <w:numId w:val="2"/>
        </w:numPr>
        <w:tabs>
          <w:tab w:val="clear" w:pos="1260"/>
          <w:tab w:val="num" w:pos="0"/>
        </w:tabs>
        <w:ind w:left="0" w:firstLine="0"/>
        <w:jc w:val="both"/>
      </w:pPr>
      <w:r>
        <w:t>КВ = 1,4 млн</w:t>
      </w:r>
      <w:proofErr w:type="gramStart"/>
      <w:r>
        <w:t>.т</w:t>
      </w:r>
      <w:proofErr w:type="gramEnd"/>
      <w:r>
        <w:t>енге; С = 1,05 млн.тенге</w:t>
      </w:r>
    </w:p>
    <w:p w:rsidR="00DB37C2" w:rsidRPr="002A1FAE" w:rsidRDefault="00DB37C2" w:rsidP="00DB37C2">
      <w:pPr>
        <w:jc w:val="both"/>
      </w:pPr>
      <w:r>
        <w:t>Предельный срок окупаемости капиталовложений равен 5 годам.</w:t>
      </w:r>
    </w:p>
    <w:p w:rsidR="00DB37C2" w:rsidRPr="00E23E61" w:rsidRDefault="00DB37C2" w:rsidP="00436F75">
      <w:pPr>
        <w:jc w:val="both"/>
        <w:rPr>
          <w:szCs w:val="28"/>
        </w:rPr>
      </w:pPr>
    </w:p>
    <w:p w:rsidR="00545287" w:rsidRPr="00E23E61" w:rsidRDefault="00545287" w:rsidP="00436F75">
      <w:pPr>
        <w:jc w:val="both"/>
        <w:rPr>
          <w:szCs w:val="28"/>
        </w:rPr>
      </w:pPr>
    </w:p>
    <w:sectPr w:rsidR="00545287" w:rsidRPr="00E23E61" w:rsidSect="00812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D076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5E94E72"/>
    <w:multiLevelType w:val="hybridMultilevel"/>
    <w:tmpl w:val="5EC40C1A"/>
    <w:lvl w:ilvl="0" w:tplc="17D832F6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21A"/>
    <w:rsid w:val="000310B5"/>
    <w:rsid w:val="00043927"/>
    <w:rsid w:val="00082AD3"/>
    <w:rsid w:val="000B2FD1"/>
    <w:rsid w:val="00233130"/>
    <w:rsid w:val="0026716C"/>
    <w:rsid w:val="002C3A88"/>
    <w:rsid w:val="003016C8"/>
    <w:rsid w:val="00305739"/>
    <w:rsid w:val="003E7DA9"/>
    <w:rsid w:val="00436F75"/>
    <w:rsid w:val="0047796D"/>
    <w:rsid w:val="004C4CDF"/>
    <w:rsid w:val="00522D94"/>
    <w:rsid w:val="00542980"/>
    <w:rsid w:val="00545287"/>
    <w:rsid w:val="0071344A"/>
    <w:rsid w:val="007D26E0"/>
    <w:rsid w:val="007E7C03"/>
    <w:rsid w:val="008108A8"/>
    <w:rsid w:val="008128DB"/>
    <w:rsid w:val="00881C56"/>
    <w:rsid w:val="008F621A"/>
    <w:rsid w:val="00945BDD"/>
    <w:rsid w:val="00973769"/>
    <w:rsid w:val="00A10301"/>
    <w:rsid w:val="00AE60CB"/>
    <w:rsid w:val="00C70502"/>
    <w:rsid w:val="00C90B1E"/>
    <w:rsid w:val="00CA6F29"/>
    <w:rsid w:val="00CF7D24"/>
    <w:rsid w:val="00DB37C2"/>
    <w:rsid w:val="00E23E61"/>
    <w:rsid w:val="00EC0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21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E23E61"/>
    <w:pPr>
      <w:ind w:firstLine="900"/>
      <w:jc w:val="both"/>
    </w:pPr>
    <w:rPr>
      <w:szCs w:val="24"/>
    </w:rPr>
  </w:style>
  <w:style w:type="character" w:customStyle="1" w:styleId="a4">
    <w:name w:val="Основной текст с отступом Знак"/>
    <w:basedOn w:val="a0"/>
    <w:link w:val="a3"/>
    <w:semiHidden/>
    <w:rsid w:val="00E23E6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3016C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016C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"/>
    <w:link w:val="a6"/>
    <w:uiPriority w:val="99"/>
    <w:unhideWhenUsed/>
    <w:rsid w:val="003016C8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3016C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DB37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0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1299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4</cp:revision>
  <dcterms:created xsi:type="dcterms:W3CDTF">2020-04-05T16:45:00Z</dcterms:created>
  <dcterms:modified xsi:type="dcterms:W3CDTF">2020-04-05T17:17:00Z</dcterms:modified>
</cp:coreProperties>
</file>